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4D1C5966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9A73D9">
              <w:rPr>
                <w:rFonts w:ascii="ITC Avant Garde Gothic" w:hAnsi="ITC Avant Garde Gothic"/>
                <w:sz w:val="22"/>
                <w:lang w:val="es-ES_tradnl"/>
              </w:rPr>
              <w:t>6/5/2019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6D2A80D1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9A73D9">
              <w:rPr>
                <w:rFonts w:ascii="ITC Avant Garde Gothic" w:hAnsi="ITC Avant Garde Gothic"/>
                <w:sz w:val="22"/>
                <w:lang w:val="es-ES_tradnl"/>
              </w:rPr>
              <w:t>690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24150BEE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Bertha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69FAAD0B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Rodríguez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70AE0243" w:rsidR="00FA511C" w:rsidRPr="00DD1B0A" w:rsidRDefault="0074351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México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209EE483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8/20/1950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51C1A946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1412 North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Deport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Drive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DB5D5C2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54025D10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Santa Maria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32EBCD41" w:rsidR="00FA511C" w:rsidRPr="00DD1B0A" w:rsidRDefault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4934A99F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93458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32EAD70B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8052 865 2684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699FCB10" w:rsidR="00FA511C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Berthasbiz181@gmail.com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2FA3A099" w:rsidR="00FA511C" w:rsidRPr="00DD1B0A" w:rsidRDefault="0074351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</w:t>
            </w:r>
            <w:r w:rsidR="009A73D9">
              <w:rPr>
                <w:rFonts w:ascii="ITC Avant Garde Gothic" w:hAnsi="ITC Avant Garde Gothic"/>
                <w:sz w:val="22"/>
                <w:lang w:val="es-ES_tradnl"/>
              </w:rPr>
              <w:t>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48133670" w:rsidR="0009225D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Bertha Rodríguez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7F0ACC0" w:rsidR="0009225D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Titular 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29672CAC" w:rsidR="0009225D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68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509C2B65" w:rsidR="0009225D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Santa Maria, CA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6A30E1AA" w:rsidR="00400D9F" w:rsidRPr="001157B3" w:rsidRDefault="009A73D9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 xml:space="preserve">José </w:t>
            </w:r>
            <w:r w:rsidR="00115EB2"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 xml:space="preserve">Antonio </w:t>
            </w: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Martínez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7BBCC506" w:rsidR="00400D9F" w:rsidRPr="001157B3" w:rsidRDefault="009A73D9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Esposo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6F674D28" w:rsidR="00400D9F" w:rsidRPr="001157B3" w:rsidRDefault="009A73D9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67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5FD479B8" w:rsidR="00400D9F" w:rsidRPr="001157B3" w:rsidRDefault="009A73D9" w:rsidP="00400D9F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Santa Maria, CA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48284C70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4D093755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759C9F2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14919A5F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1C2D9987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1C678445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4A4A15B2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172F243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400D9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1FD2006D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566716EF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4BE7B7A6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37D3991" w:rsidR="00400D9F" w:rsidRPr="00DD1B0A" w:rsidRDefault="00400D9F" w:rsidP="00400D9F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035BD5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78AEA353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EBCA1BC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0595896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3A10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4C9FB803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José </w:t>
            </w:r>
            <w:r w:rsidR="00115EB2">
              <w:rPr>
                <w:rFonts w:ascii="ITC Avant Garde Gothic" w:hAnsi="ITC Avant Garde Gothic"/>
                <w:sz w:val="22"/>
                <w:lang w:val="es-ES_tradnl"/>
              </w:rPr>
              <w:t xml:space="preserve"> Antonio</w:t>
            </w:r>
            <w:bookmarkStart w:id="0" w:name="_GoBack"/>
            <w:bookmarkEnd w:id="0"/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0E500E36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Martínez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0899C2AC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Esposo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3C6AF959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1412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Nort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ITC Avant Garde Gothic" w:hAnsi="ITC Avant Garde Gothic"/>
                <w:sz w:val="22"/>
                <w:lang w:val="es-ES_tradnl"/>
              </w:rPr>
              <w:t>Deport</w:t>
            </w:r>
            <w:proofErr w:type="spellEnd"/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Drive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27BDDF18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Santa Maria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2CB35B89" w:rsidR="00666A83" w:rsidRPr="00DD1B0A" w:rsidRDefault="003A10E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64F5C929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93458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65EC12BF" w:rsidR="00666A83" w:rsidRPr="00DD1B0A" w:rsidRDefault="009A73D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805 720 1254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9A73D9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7D87F94E" w:rsidR="002C22D4" w:rsidRPr="00DD1B0A" w:rsidRDefault="009A73D9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Bertha Rodríguez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0B37AEB1" w:rsidR="002C22D4" w:rsidRPr="00DD1B0A" w:rsidRDefault="009A73D9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 6/5/2019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4E09AC00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9A73D9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1216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5400498F" w:rsidR="002C22D4" w:rsidRPr="00DD1B0A" w:rsidRDefault="009A73D9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7/21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115EB2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9960B1B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5E7C4283" w:rsidR="00AF3129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6/5/2019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221464B1" w:rsidR="00AF3129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19060620522273792814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0EEFEB9B" w:rsidR="00DC3B69" w:rsidRPr="00DD1B0A" w:rsidRDefault="009A73D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61763165917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7516B63A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78366F7A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700115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4EC781DE" w:rsidR="00D1402C" w:rsidRPr="00CF5684" w:rsidRDefault="00D1402C" w:rsidP="00721186">
            <w:pPr>
              <w:rPr>
                <w:rFonts w:ascii="Arial" w:hAnsi="Arial" w:cs="Arial"/>
                <w:sz w:val="22"/>
                <w:lang w:val="es-CO"/>
              </w:rPr>
            </w:pPr>
          </w:p>
        </w:tc>
      </w:tr>
      <w:tr w:rsidR="00CF5684" w:rsidRPr="00700115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700115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6"/>
      <w:footerReference w:type="default" r:id="rId7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C2FF4" w14:textId="77777777" w:rsidR="002E3F7F" w:rsidRDefault="002E3F7F" w:rsidP="00953425">
      <w:r>
        <w:separator/>
      </w:r>
    </w:p>
  </w:endnote>
  <w:endnote w:type="continuationSeparator" w:id="0">
    <w:p w14:paraId="25E397B6" w14:textId="77777777" w:rsidR="002E3F7F" w:rsidRDefault="002E3F7F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2E3F7F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0292D" w14:textId="77777777" w:rsidR="002E3F7F" w:rsidRDefault="002E3F7F" w:rsidP="00953425">
      <w:r>
        <w:separator/>
      </w:r>
    </w:p>
  </w:footnote>
  <w:footnote w:type="continuationSeparator" w:id="0">
    <w:p w14:paraId="1AD6D4C7" w14:textId="77777777" w:rsidR="002E3F7F" w:rsidRDefault="002E3F7F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15EB2"/>
    <w:rsid w:val="001265D0"/>
    <w:rsid w:val="0014459F"/>
    <w:rsid w:val="00147BE8"/>
    <w:rsid w:val="00164FCF"/>
    <w:rsid w:val="00175093"/>
    <w:rsid w:val="00176343"/>
    <w:rsid w:val="001833A4"/>
    <w:rsid w:val="001874F0"/>
    <w:rsid w:val="001A60CE"/>
    <w:rsid w:val="001B29E9"/>
    <w:rsid w:val="001B4204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E3F7F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CB7"/>
    <w:rsid w:val="0047492E"/>
    <w:rsid w:val="004A23C8"/>
    <w:rsid w:val="004B14D2"/>
    <w:rsid w:val="004B2629"/>
    <w:rsid w:val="004C5985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2518E"/>
    <w:rsid w:val="008321F8"/>
    <w:rsid w:val="008607B7"/>
    <w:rsid w:val="00860E9E"/>
    <w:rsid w:val="0086755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A73D9"/>
    <w:rsid w:val="009D6E15"/>
    <w:rsid w:val="009E76BF"/>
    <w:rsid w:val="00A02CA7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760CC"/>
    <w:rsid w:val="00B8073A"/>
    <w:rsid w:val="00BD2F71"/>
    <w:rsid w:val="00BE1402"/>
    <w:rsid w:val="00BE25D0"/>
    <w:rsid w:val="00BE5E16"/>
    <w:rsid w:val="00C07223"/>
    <w:rsid w:val="00C076D7"/>
    <w:rsid w:val="00C12E96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629D9"/>
    <w:rsid w:val="00D647F8"/>
    <w:rsid w:val="00D74C80"/>
    <w:rsid w:val="00D83671"/>
    <w:rsid w:val="00D85548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Freddy Munoz</cp:lastModifiedBy>
  <cp:revision>4</cp:revision>
  <cp:lastPrinted>2019-02-11T16:27:00Z</cp:lastPrinted>
  <dcterms:created xsi:type="dcterms:W3CDTF">2019-06-12T16:09:00Z</dcterms:created>
  <dcterms:modified xsi:type="dcterms:W3CDTF">2019-06-14T21:32:00Z</dcterms:modified>
</cp:coreProperties>
</file>